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7D09" w14:textId="04C446BA" w:rsidR="001C2E35" w:rsidRPr="00966A0E" w:rsidRDefault="00F37D46" w:rsidP="00F37D4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A0E">
        <w:rPr>
          <w:rFonts w:ascii="Times New Roman" w:hAnsi="Times New Roman" w:cs="Times New Roman"/>
          <w:b/>
          <w:bCs/>
          <w:sz w:val="28"/>
          <w:szCs w:val="28"/>
        </w:rPr>
        <w:t>Анализ действующих ставок арендной платы за земельные участки</w:t>
      </w:r>
    </w:p>
    <w:p w14:paraId="084A80DF" w14:textId="2D3E9C9E" w:rsidR="00F37D46" w:rsidRPr="00F37D46" w:rsidRDefault="00F37D46" w:rsidP="00F37D46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0CA658" w14:textId="4BCDA229" w:rsidR="00F37D46" w:rsidRDefault="00F37D46" w:rsidP="00966A0E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Думой Михайловского муниципального района принято решение от </w:t>
      </w:r>
      <w:r w:rsidRPr="0094580E">
        <w:rPr>
          <w:sz w:val="28"/>
          <w:szCs w:val="28"/>
        </w:rPr>
        <w:t>25.01.2018 № 257 «</w:t>
      </w:r>
      <w:r w:rsidRPr="00F37D46">
        <w:rPr>
          <w:sz w:val="28"/>
          <w:szCs w:val="28"/>
        </w:rPr>
        <w:t>О Порядке 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</w:t>
      </w:r>
      <w:r w:rsidRPr="00407D2D">
        <w:rPr>
          <w:bCs/>
          <w:sz w:val="28"/>
          <w:szCs w:val="28"/>
        </w:rPr>
        <w:t>».</w:t>
      </w:r>
    </w:p>
    <w:p w14:paraId="1C5415B9" w14:textId="7E271FAB" w:rsidR="00965F52" w:rsidRDefault="00F37D46" w:rsidP="00966A0E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В целях привлечения </w:t>
      </w:r>
      <w:bookmarkStart w:id="0" w:name="_GoBack"/>
      <w:r w:rsidRPr="003A252A">
        <w:rPr>
          <w:bCs/>
          <w:sz w:val="28"/>
          <w:szCs w:val="28"/>
        </w:rPr>
        <w:t xml:space="preserve">инвесторов </w:t>
      </w:r>
      <w:bookmarkEnd w:id="0"/>
      <w:r>
        <w:rPr>
          <w:bCs/>
          <w:sz w:val="28"/>
          <w:szCs w:val="28"/>
        </w:rPr>
        <w:t>пунктом 13.3 приложения № 2 приняты ставки арендной платы за использование з</w:t>
      </w:r>
      <w:r>
        <w:rPr>
          <w:rFonts w:eastAsiaTheme="minorHAnsi"/>
          <w:sz w:val="28"/>
          <w:szCs w:val="28"/>
          <w:lang w:eastAsia="en-US"/>
        </w:rPr>
        <w:t>емельных участков, предназначенных для отдыха (рекреации), в том числе под природно-познавательный туризм и туристическое обслуживание, для охоты и рыбалки, занятий спортом в размере 0,0035 (</w:t>
      </w:r>
      <w:r w:rsidR="00965F52">
        <w:rPr>
          <w:rFonts w:eastAsiaTheme="minorHAnsi"/>
          <w:sz w:val="28"/>
          <w:szCs w:val="28"/>
          <w:lang w:eastAsia="en-US"/>
        </w:rPr>
        <w:t>арендная ставка за земельные участки, имеющие научное, эстетическое и иное особо ценное значение составляет 4).</w:t>
      </w:r>
    </w:p>
    <w:p w14:paraId="3DF6EB0B" w14:textId="32FCB49F" w:rsidR="00965F52" w:rsidRDefault="00966A0E" w:rsidP="00966A0E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Также в целях уменьшения нагрузки на арендаторов земельных участков принят </w:t>
      </w:r>
      <w:r w:rsidRPr="00DF6A58">
        <w:rPr>
          <w:sz w:val="28"/>
          <w:szCs w:val="28"/>
        </w:rPr>
        <w:t xml:space="preserve">Порядок определения размера арендной платы за земельные участки, находящиеся в собственности </w:t>
      </w:r>
      <w:r>
        <w:rPr>
          <w:sz w:val="28"/>
          <w:szCs w:val="28"/>
        </w:rPr>
        <w:t>Михайловского муниципального района</w:t>
      </w:r>
      <w:r w:rsidRPr="00DF6A58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 w:rsidRPr="00DF6A58">
        <w:rPr>
          <w:sz w:val="28"/>
          <w:szCs w:val="28"/>
        </w:rPr>
        <w:t xml:space="preserve"> устанавливает правила расчета арендной платы за земельные участки всех категорий земель, находящиеся в собственности </w:t>
      </w:r>
      <w:r>
        <w:rPr>
          <w:sz w:val="28"/>
          <w:szCs w:val="28"/>
        </w:rPr>
        <w:t>Михайловского муниципального района</w:t>
      </w:r>
      <w:r w:rsidRPr="00DF6A58">
        <w:rPr>
          <w:sz w:val="28"/>
          <w:szCs w:val="28"/>
        </w:rPr>
        <w:t>, передаваемые в аренду гражданам, индивидуальным предпринимателям и юридическим лицам без проведения торгов</w:t>
      </w:r>
      <w:r>
        <w:rPr>
          <w:sz w:val="28"/>
          <w:szCs w:val="28"/>
        </w:rPr>
        <w:t>.</w:t>
      </w:r>
    </w:p>
    <w:p w14:paraId="306EAE64" w14:textId="2A25261B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Так понижающая ставка в 0,01 процента установлена в отношении:</w:t>
      </w:r>
    </w:p>
    <w:p w14:paraId="2124F22B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14:paraId="216B2C2C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налоговая база в результате уменьшения на не облагаемую налогом сумму принимается равной нулю;</w:t>
      </w:r>
    </w:p>
    <w:p w14:paraId="278A5194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 если размер налогового вычета меньше размера налоговой базы. При этом ставка 0,01 процента устанавливается в отношении арендной платы, равной размеру такого вычета;</w:t>
      </w:r>
    </w:p>
    <w:p w14:paraId="00685A16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14:paraId="3E549DC3" w14:textId="156008D1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- 0,3 процента установлена в отношении:</w:t>
      </w:r>
    </w:p>
    <w:p w14:paraId="4F351C47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14:paraId="438AC13C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 xml:space="preserve">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лицу, заключившему договор об освоении территории в целях строительства стандартного жилья </w:t>
      </w:r>
      <w:r w:rsidRPr="00966A0E">
        <w:rPr>
          <w:rFonts w:ascii="Times New Roman" w:hAnsi="Times New Roman" w:cs="Times New Roman"/>
          <w:sz w:val="28"/>
          <w:szCs w:val="28"/>
        </w:rPr>
        <w:lastRenderedPageBreak/>
        <w:t>или договор о комплексном освоении территории в целях строительства стандартного жилья;</w:t>
      </w:r>
    </w:p>
    <w:p w14:paraId="3D23F4C9" w14:textId="0273C559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- 0,6 процента установлена в отношении:</w:t>
      </w:r>
    </w:p>
    <w:p w14:paraId="2772A2A1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гражданину для индивидуального жилищного строительства, ведения личного подсобного хозяйства, садоводства, огородничества, дачного хозяйства, сенокошения или выпаса сельскохозяйственных животных;</w:t>
      </w:r>
    </w:p>
    <w:p w14:paraId="73D5CBA2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крестьянскому (фермерскому) хозяйству для осуществления крестьянским (фермерским) хозяйством его деятельности;</w:t>
      </w:r>
    </w:p>
    <w:p w14:paraId="6BF1FB30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гражданам, имеющим в соответствии с федеральными законами, законами субъектов Российской Федерации право на первоочередное или внеочередное приобретение земельных участков;</w:t>
      </w:r>
    </w:p>
    <w:p w14:paraId="3D3E4BA9" w14:textId="7575E74C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- 1 процент установлена в отношении:</w:t>
      </w:r>
    </w:p>
    <w:p w14:paraId="19E9698A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в аренду для осуществления деятельности, предусмотренной соглашением о государственно-частном партнерстве, в том числе концессионным соглашением;</w:t>
      </w:r>
    </w:p>
    <w:p w14:paraId="2A829020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земельного участка, предоставленного юридическим лицам в соответствии с распоряжением высшего должностного лица Приморского края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Приморского края;</w:t>
      </w:r>
    </w:p>
    <w:p w14:paraId="6DDFEFEB" w14:textId="5E5B9FB0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- 1,5 процента установлена в отношении земельного участка в случае заключения договора аренды земельного участка:</w:t>
      </w:r>
    </w:p>
    <w:p w14:paraId="4303F179" w14:textId="77777777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 xml:space="preserve">если такой земельный участок зарезервирован для государственных или муниципальных нужд либо ограничен в обороте с лицом, которое в соответствии с Земельным </w:t>
      </w:r>
      <w:hyperlink r:id="rId4" w:history="1">
        <w:r w:rsidRPr="00966A0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66A0E">
        <w:rPr>
          <w:rFonts w:ascii="Times New Roman" w:hAnsi="Times New Roman" w:cs="Times New Roman"/>
          <w:sz w:val="28"/>
          <w:szCs w:val="28"/>
        </w:rPr>
        <w:t xml:space="preserve"> Российской Федерации имеет право на предоставление в собственность бесплатно земельного участка;</w:t>
      </w:r>
    </w:p>
    <w:p w14:paraId="09538667" w14:textId="27FF1B46" w:rsidR="00966A0E" w:rsidRPr="00966A0E" w:rsidRDefault="00966A0E" w:rsidP="00966A0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6A0E">
        <w:rPr>
          <w:rFonts w:ascii="Times New Roman" w:hAnsi="Times New Roman" w:cs="Times New Roman"/>
          <w:sz w:val="28"/>
          <w:szCs w:val="28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Приморского края, с некоммерческой организацией, созданной Приморским краем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использования.</w:t>
      </w:r>
    </w:p>
    <w:sectPr w:rsidR="00966A0E" w:rsidRPr="0096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FE"/>
    <w:rsid w:val="001C2E35"/>
    <w:rsid w:val="003A252A"/>
    <w:rsid w:val="008209FE"/>
    <w:rsid w:val="00965F52"/>
    <w:rsid w:val="00966A0E"/>
    <w:rsid w:val="00F3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85119"/>
  <w15:chartTrackingRefBased/>
  <w15:docId w15:val="{0CFE9401-5EDD-4158-BD44-DA5E1F85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D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3C13DE708326EAD218034385709A7AC6C0D5D9DDFE4E601614CF1E6EFrD4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Senchilo</cp:lastModifiedBy>
  <cp:revision>2</cp:revision>
  <dcterms:created xsi:type="dcterms:W3CDTF">2019-10-15T02:30:00Z</dcterms:created>
  <dcterms:modified xsi:type="dcterms:W3CDTF">2019-10-15T02:30:00Z</dcterms:modified>
</cp:coreProperties>
</file>